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D6340" w14:textId="77777777" w:rsidR="00A26DA2" w:rsidRPr="00367588" w:rsidRDefault="00A26DA2" w:rsidP="00A26DA2">
      <w:pPr>
        <w:pStyle w:val="Heading2"/>
        <w:rPr>
          <w:sz w:val="24"/>
          <w:szCs w:val="24"/>
        </w:rPr>
      </w:pPr>
      <w:bookmarkStart w:id="0" w:name="_Toc436040919"/>
      <w:bookmarkStart w:id="1" w:name="_Toc436041149"/>
      <w:bookmarkStart w:id="2" w:name="_Toc437921750"/>
      <w:bookmarkStart w:id="3" w:name="_Toc323888406"/>
      <w:r w:rsidRPr="00367588">
        <w:rPr>
          <w:sz w:val="24"/>
          <w:szCs w:val="24"/>
        </w:rPr>
        <w:t>PROHIBITED CONDUCT</w:t>
      </w:r>
      <w:bookmarkEnd w:id="0"/>
      <w:bookmarkEnd w:id="1"/>
      <w:bookmarkEnd w:id="2"/>
      <w:bookmarkEnd w:id="3"/>
    </w:p>
    <w:p w14:paraId="15055BCE" w14:textId="77777777" w:rsidR="00A26DA2" w:rsidRPr="00367588" w:rsidRDefault="00A26DA2" w:rsidP="00A26DA2">
      <w:pPr>
        <w:pStyle w:val="BodyText"/>
        <w:rPr>
          <w:szCs w:val="24"/>
        </w:rPr>
      </w:pPr>
      <w:r w:rsidRPr="00367588">
        <w:rPr>
          <w:szCs w:val="24"/>
        </w:rPr>
        <w:t>The following is a list of conduct that is prohibited and will not be tolerated by the Company.  It is not an all-inclusive list, but rather a list designed to give examples of the types of conduct prohibited by the Company.</w:t>
      </w:r>
    </w:p>
    <w:p w14:paraId="099FA13E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Falsification of employment records, employment information, or other Company records.</w:t>
      </w:r>
    </w:p>
    <w:p w14:paraId="4BF96BDD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Recording the work time of another employee or allowing any other employee to record your work time, or allowing falsi</w:t>
      </w:r>
      <w:r w:rsidRPr="00367588">
        <w:rPr>
          <w:szCs w:val="24"/>
        </w:rPr>
        <w:softHyphen/>
        <w:t>fication of any time card, either your own or another's.</w:t>
      </w:r>
    </w:p>
    <w:p w14:paraId="3AABDACC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Theft, deliberate or careless damage of any Company property or the property of any employee or customer.</w:t>
      </w:r>
    </w:p>
    <w:p w14:paraId="6DF591F5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Provoking a fight or fighting during working hours or on Company property.</w:t>
      </w:r>
    </w:p>
    <w:p w14:paraId="00ED59A5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Participating in horseplay or practical jokes on Company time or on Company premises.</w:t>
      </w:r>
    </w:p>
    <w:p w14:paraId="2C94C950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Carrying firearms or any other dangerous weapons on Company premises at any time.</w:t>
      </w:r>
    </w:p>
    <w:p w14:paraId="62FBC8A5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 xml:space="preserve">Consuming, possessing, or being under the influence of alcohol and/or </w:t>
      </w:r>
      <w:r>
        <w:rPr>
          <w:szCs w:val="24"/>
        </w:rPr>
        <w:t xml:space="preserve">illegal </w:t>
      </w:r>
      <w:r w:rsidRPr="00367588">
        <w:rPr>
          <w:szCs w:val="24"/>
        </w:rPr>
        <w:t>drugs during working hours or at any time on Company property.</w:t>
      </w:r>
    </w:p>
    <w:p w14:paraId="704D4B53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Insubordination, including but not limited to, failure or refusal to obey the orders or instructions of a supervisor or member of management, or the use of abusive or threatening language toward a supervisor or member of management.</w:t>
      </w:r>
    </w:p>
    <w:p w14:paraId="604FAE87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 xml:space="preserve">Unreported absence of three </w:t>
      </w:r>
      <w:r>
        <w:rPr>
          <w:szCs w:val="24"/>
        </w:rPr>
        <w:t xml:space="preserve">or more </w:t>
      </w:r>
      <w:r w:rsidRPr="00367588">
        <w:rPr>
          <w:szCs w:val="24"/>
        </w:rPr>
        <w:t>scheduled workdays.</w:t>
      </w:r>
    </w:p>
    <w:p w14:paraId="6BE76927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Unauthorized use of Company equipment, time, materials, facilities, or the Company name.</w:t>
      </w:r>
    </w:p>
    <w:p w14:paraId="27B9DD87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Sleeping or malingering on the job.</w:t>
      </w:r>
    </w:p>
    <w:p w14:paraId="20744E4D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Failure to observe working schedules, including the required rest and meal periods.</w:t>
      </w:r>
    </w:p>
    <w:p w14:paraId="28EC93AD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Engaging in criminal conduct whether or not related to job performance.</w:t>
      </w:r>
    </w:p>
    <w:p w14:paraId="16EA1410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Soliciting other employees for membership, funds, or other similar activity in connection with any outside organization during your working time or the working time of the employee solicited.</w:t>
      </w:r>
      <w:bookmarkStart w:id="4" w:name="_GoBack"/>
      <w:bookmarkEnd w:id="4"/>
    </w:p>
    <w:p w14:paraId="2D1076D7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lastRenderedPageBreak/>
        <w:t>Distributing unauthorized literature or any written or printed material during working time or in work areas.  ("Working time" does not include your meal and break periods.)</w:t>
      </w:r>
    </w:p>
    <w:p w14:paraId="6BABE574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Failure to timely notify your supervisor when you are unable to report to work.</w:t>
      </w:r>
    </w:p>
    <w:p w14:paraId="3C8E7AB1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Failure of a nonexempt employee to obtain permission to leave work for any reason during normal working hours.</w:t>
      </w:r>
    </w:p>
    <w:p w14:paraId="4105B357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 xml:space="preserve">Abuse of </w:t>
      </w:r>
      <w:r>
        <w:rPr>
          <w:szCs w:val="24"/>
        </w:rPr>
        <w:t>sick leave or taking a leave of absence under false pretenses</w:t>
      </w:r>
      <w:r w:rsidRPr="00367588">
        <w:rPr>
          <w:szCs w:val="24"/>
        </w:rPr>
        <w:t>.</w:t>
      </w:r>
    </w:p>
    <w:p w14:paraId="12BDDEAF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Making or accepting personal telephone calls during working hours except in emergencies.</w:t>
      </w:r>
    </w:p>
    <w:p w14:paraId="19149D65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Failure to provide a physician's certificate when requested or required to do so.</w:t>
      </w:r>
    </w:p>
    <w:p w14:paraId="46E6D98C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Wearing extreme, unprofessional or inappropriate styles of dress or hair while working.</w:t>
      </w:r>
    </w:p>
    <w:p w14:paraId="2134AFFF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 xml:space="preserve">Making derogatory racial, ethnic, religious or sexual remarks or gestures; any violation of the Prohibited Harassment </w:t>
      </w:r>
      <w:r>
        <w:rPr>
          <w:szCs w:val="24"/>
        </w:rPr>
        <w:t xml:space="preserve">and Equal Employment Opportunity </w:t>
      </w:r>
      <w:r w:rsidRPr="00367588">
        <w:rPr>
          <w:szCs w:val="24"/>
        </w:rPr>
        <w:t>policy; or using profane or abusive language at any time on Company premises.</w:t>
      </w:r>
    </w:p>
    <w:p w14:paraId="7D507ED5" w14:textId="77777777" w:rsidR="00A26DA2" w:rsidRPr="00367588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Violation of any safety, health, security or Company rule.</w:t>
      </w:r>
    </w:p>
    <w:p w14:paraId="141EB03C" w14:textId="77777777" w:rsidR="00C51775" w:rsidRPr="00A26DA2" w:rsidRDefault="00A26DA2" w:rsidP="00A26DA2">
      <w:pPr>
        <w:pStyle w:val="BodyText"/>
        <w:numPr>
          <w:ilvl w:val="0"/>
          <w:numId w:val="1"/>
        </w:numPr>
        <w:ind w:left="1440" w:hanging="720"/>
        <w:rPr>
          <w:szCs w:val="24"/>
        </w:rPr>
      </w:pPr>
      <w:r w:rsidRPr="00367588">
        <w:rPr>
          <w:szCs w:val="24"/>
        </w:rPr>
        <w:t>Working overtime without authorization or refusing to work assigned overtime.</w:t>
      </w:r>
    </w:p>
    <w:sectPr w:rsidR="00C51775" w:rsidRPr="00A26DA2" w:rsidSect="00201A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14D7" w14:textId="77777777" w:rsidR="0041509A" w:rsidRDefault="0041509A" w:rsidP="0016223E">
      <w:r>
        <w:separator/>
      </w:r>
    </w:p>
  </w:endnote>
  <w:endnote w:type="continuationSeparator" w:id="0">
    <w:p w14:paraId="21194C93" w14:textId="77777777" w:rsidR="0041509A" w:rsidRDefault="0041509A" w:rsidP="0016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88F8" w14:textId="43DC616E" w:rsidR="0016223E" w:rsidRPr="00217CE3" w:rsidRDefault="0016223E" w:rsidP="0016223E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17CE3">
      <w:rPr>
        <w:rFonts w:ascii="Times New Roman" w:hAnsi="Times New Roman" w:cs="Times New Roman"/>
        <w:sz w:val="20"/>
        <w:szCs w:val="20"/>
      </w:rPr>
      <w:t xml:space="preserve">Sample Prohibited Conduct Policy © 2016 AgSafe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8954" w14:textId="77777777" w:rsidR="0041509A" w:rsidRDefault="0041509A" w:rsidP="0016223E">
      <w:r>
        <w:separator/>
      </w:r>
    </w:p>
  </w:footnote>
  <w:footnote w:type="continuationSeparator" w:id="0">
    <w:p w14:paraId="5077BF3B" w14:textId="77777777" w:rsidR="0041509A" w:rsidRDefault="0041509A" w:rsidP="0016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E6DB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A2"/>
    <w:rsid w:val="0016223E"/>
    <w:rsid w:val="00201AB9"/>
    <w:rsid w:val="00217CE3"/>
    <w:rsid w:val="0041509A"/>
    <w:rsid w:val="00A26DA2"/>
    <w:rsid w:val="00C5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2A7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autoRedefine/>
    <w:uiPriority w:val="99"/>
    <w:qFormat/>
    <w:rsid w:val="00A26DA2"/>
    <w:pPr>
      <w:keepNext/>
      <w:keepLines/>
      <w:spacing w:after="240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26DA2"/>
    <w:rPr>
      <w:rFonts w:ascii="Times New Roman" w:eastAsia="Times New Roman" w:hAnsi="Times New Roman" w:cs="Times New Roman"/>
      <w:b/>
      <w:cap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A26DA2"/>
    <w:pPr>
      <w:spacing w:after="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26DA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62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3E"/>
  </w:style>
  <w:style w:type="paragraph" w:styleId="Footer">
    <w:name w:val="footer"/>
    <w:basedOn w:val="Normal"/>
    <w:link w:val="FooterChar"/>
    <w:uiPriority w:val="99"/>
    <w:unhideWhenUsed/>
    <w:rsid w:val="00162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D43ACD725484DBB13C47CE91606AA" ma:contentTypeVersion="13" ma:contentTypeDescription="Create a new document." ma:contentTypeScope="" ma:versionID="e4ac12a55902f5187f18a70dbc4f60f7">
  <xsd:schema xmlns:xsd="http://www.w3.org/2001/XMLSchema" xmlns:xs="http://www.w3.org/2001/XMLSchema" xmlns:p="http://schemas.microsoft.com/office/2006/metadata/properties" xmlns:ns2="86f71e18-8081-40e3-8471-3781e9e920b5" xmlns:ns3="5d94a215-74d6-4ff6-b252-4f967be9630a" targetNamespace="http://schemas.microsoft.com/office/2006/metadata/properties" ma:root="true" ma:fieldsID="214ceb81ba58009a4f369bb172f6e3f2" ns2:_="" ns3:_="">
    <xsd:import namespace="86f71e18-8081-40e3-8471-3781e9e920b5"/>
    <xsd:import namespace="5d94a215-74d6-4ff6-b252-4f967be96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1e18-8081-40e3-8471-3781e9e9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a215-74d6-4ff6-b252-4f967be96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198C9-5DB6-4695-B381-AFC9EBB1E956}"/>
</file>

<file path=customXml/itemProps2.xml><?xml version="1.0" encoding="utf-8"?>
<ds:datastoreItem xmlns:ds="http://schemas.openxmlformats.org/officeDocument/2006/customXml" ds:itemID="{F1D6262A-2A4C-4E4C-943D-DB416AC18308}"/>
</file>

<file path=customXml/itemProps3.xml><?xml version="1.0" encoding="utf-8"?>
<ds:datastoreItem xmlns:ds="http://schemas.openxmlformats.org/officeDocument/2006/customXml" ds:itemID="{7B4B4C4D-E84E-47E6-ABBA-20C9CD023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2400</Characters>
  <Application>Microsoft Macintosh Word</Application>
  <DocSecurity>0</DocSecurity>
  <Lines>20</Lines>
  <Paragraphs>5</Paragraphs>
  <ScaleCrop>false</ScaleCrop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2016-05-11T19:21:00Z</dcterms:created>
  <dcterms:modified xsi:type="dcterms:W3CDTF">2016-05-11T19:28:00Z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0x01010045AD43ACD725484DBB13C47CE91606AA</vt:lpwstr>
  </property>
</Properties>
</file>